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C" w:rsidRPr="00A00D8A" w:rsidRDefault="0016678C" w:rsidP="0016678C">
      <w:pPr>
        <w:jc w:val="center"/>
        <w:rPr>
          <w:rFonts w:ascii="Arial" w:hAnsi="Arial" w:cs="Arial"/>
        </w:rPr>
      </w:pPr>
      <w:bookmarkStart w:id="0" w:name="bookmark0"/>
      <w:r w:rsidRPr="00A00D8A">
        <w:rPr>
          <w:rFonts w:ascii="Arial" w:hAnsi="Arial" w:cs="Arial"/>
        </w:rPr>
        <w:t>По вопросам продаж и поддержки обращайтесь:</w:t>
      </w: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>единый адрес: brp@nt-rt.ru</w:t>
      </w:r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F74F69" w:rsidRPr="00F74F69" w:rsidRDefault="00F74F69" w:rsidP="00F74F69">
      <w:pPr>
        <w:keepNext/>
        <w:keepLines/>
        <w:spacing w:after="78" w:line="340" w:lineRule="exact"/>
        <w:jc w:val="center"/>
        <w:rPr>
          <w:rFonts w:ascii="Arial" w:hAnsi="Arial" w:cs="Arial"/>
        </w:rPr>
      </w:pPr>
      <w:bookmarkStart w:id="1" w:name="bookmark21"/>
      <w:bookmarkEnd w:id="0"/>
      <w:r w:rsidRPr="00F74F69">
        <w:rPr>
          <w:rStyle w:val="21"/>
          <w:rFonts w:ascii="Arial" w:hAnsi="Arial" w:cs="Arial"/>
        </w:rPr>
        <w:t>Бланк заказа</w:t>
      </w:r>
      <w:bookmarkStart w:id="2" w:name="bookmark22"/>
      <w:bookmarkEnd w:id="1"/>
      <w:r w:rsidRPr="00F74F69">
        <w:rPr>
          <w:rStyle w:val="21"/>
          <w:rFonts w:ascii="Arial" w:hAnsi="Arial" w:cs="Arial"/>
        </w:rPr>
        <w:t xml:space="preserve"> на турбинные расходомеры</w:t>
      </w:r>
      <w:bookmarkEnd w:id="2"/>
    </w:p>
    <w:tbl>
      <w:tblPr>
        <w:tblOverlap w:val="never"/>
        <w:tblW w:w="100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035"/>
        <w:gridCol w:w="2424"/>
        <w:gridCol w:w="994"/>
        <w:gridCol w:w="1848"/>
        <w:gridCol w:w="2185"/>
      </w:tblGrid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Номер Вашего заказа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от: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Номер нашего предложения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от: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1. Измеряемый материал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65pt"/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название и состав (хим. формула)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химически чистый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да □ нет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примеси и загрязнения (данные в %)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температура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мин. °C, норм. °C, макс. °С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плотность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кг/м3 при °С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вязкость при различных температурах (данные в мПа-с, mm2/s)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°С = при °С =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°С = при °С =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2. Производственные материалы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какие материалы стойкие против корозии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какие материалы неустойчивы против корозии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какие материалы нельзя использовать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3. Производственные данные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имеющийся трубопровод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DIN / ANSI PN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фланцы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DIN / ANSI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рабочее избыточное давление (бар-г)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макс. мин.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разграничении и регулировании (бар-г)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исходное давл. конечное давл.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Расход-л/мин либо м3/час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мин. Норм. Макс.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продол. ежедневной работы в часах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средний дневной расход (м3)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0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4. Характеристика установки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применяется для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внутризавод. измерений □ поверки</w:t>
            </w:r>
          </w:p>
        </w:tc>
      </w:tr>
      <w:tr w:rsidR="00F74F69" w:rsidRPr="000900F9" w:rsidTr="00F74F6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способ транспортировки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F74F69">
            <w:pPr>
              <w:numPr>
                <w:ilvl w:val="0"/>
                <w:numId w:val="6"/>
              </w:numPr>
              <w:tabs>
                <w:tab w:val="left" w:pos="158"/>
              </w:tabs>
              <w:spacing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поршневой насос □ центробежный насос</w:t>
            </w:r>
          </w:p>
          <w:p w:rsidR="00F74F69" w:rsidRPr="000900F9" w:rsidRDefault="00F74F69" w:rsidP="00F74F69">
            <w:pPr>
              <w:numPr>
                <w:ilvl w:val="0"/>
                <w:numId w:val="6"/>
              </w:numPr>
              <w:tabs>
                <w:tab w:val="left" w:pos="154"/>
              </w:tabs>
              <w:spacing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естественный уклон □ другие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при эксплуатации с насосом, монтаж к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всасывающей линии □ напорной линии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максимальная мощность насоса (нпр. м3/час)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наличие фильтра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C53C94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да □ нет размер ячеек</w:t>
            </w:r>
          </w:p>
        </w:tc>
      </w:tr>
    </w:tbl>
    <w:p w:rsidR="005074A2" w:rsidRPr="0016678C" w:rsidRDefault="005074A2">
      <w:pPr>
        <w:rPr>
          <w:rFonts w:ascii="Arial" w:hAnsi="Arial" w:cs="Arial"/>
          <w:sz w:val="20"/>
          <w:szCs w:val="20"/>
        </w:rPr>
        <w:sectPr w:rsidR="005074A2" w:rsidRPr="0016678C" w:rsidSect="0016678C">
          <w:pgSz w:w="12178" w:h="17995"/>
          <w:pgMar w:top="709" w:right="1589" w:bottom="568" w:left="1349" w:header="0" w:footer="3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4265"/>
        <w:gridCol w:w="4289"/>
      </w:tblGrid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lastRenderedPageBreak/>
              <w:t>5. Описание измерения</w:t>
            </w:r>
          </w:p>
          <w:p w:rsidR="00F74F69" w:rsidRPr="000900F9" w:rsidRDefault="00F74F69" w:rsidP="00C53C94">
            <w:pPr>
              <w:spacing w:line="226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(важно при подборе счётного механизма или оснастке счётчика, нпр. элемент задания количества, печатающий элемент, дистанционная передача показаний и т.д.)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5.1 Подсчёт количества</w:t>
            </w:r>
          </w:p>
        </w:tc>
      </w:tr>
      <w:tr w:rsidR="00F74F69" w:rsidRPr="000900F9" w:rsidTr="00F74F69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электронное счётное устройство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92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UST □ AG □ 81</w:t>
            </w:r>
          </w:p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 82 □ 83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5.2 Дистанционная передача измерительных данных</w:t>
            </w:r>
          </w:p>
        </w:tc>
      </w:tr>
      <w:tr w:rsidR="00F74F69" w:rsidRPr="000900F9" w:rsidTr="00F74F6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92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Сигнал расхода Выход для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numPr>
                <w:ilvl w:val="0"/>
                <w:numId w:val="7"/>
              </w:numPr>
              <w:tabs>
                <w:tab w:val="left" w:pos="173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HART □ 4-20 мА □</w:t>
            </w:r>
          </w:p>
          <w:p w:rsidR="00F74F69" w:rsidRPr="000900F9" w:rsidRDefault="00F74F69" w:rsidP="00F74F69">
            <w:pPr>
              <w:numPr>
                <w:ilvl w:val="0"/>
                <w:numId w:val="7"/>
              </w:numPr>
              <w:tabs>
                <w:tab w:val="left" w:pos="168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индикатор □ регулятор</w:t>
            </w:r>
          </w:p>
        </w:tc>
      </w:tr>
      <w:tr w:rsidR="00F74F69" w:rsidRPr="000900F9" w:rsidTr="00F74F6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Расстояние (фактическая длина кабеля)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206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Расходомер - контрольный пункт макс. м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6. Питающий ток / напряжение</w:t>
            </w:r>
          </w:p>
        </w:tc>
      </w:tr>
      <w:tr w:rsidR="00F74F69" w:rsidRPr="000900F9" w:rsidTr="00F74F6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□230 VAC 50Hz □ 24 VDC □</w:t>
            </w:r>
          </w:p>
        </w:tc>
      </w:tr>
      <w:tr w:rsidR="00F74F69" w:rsidRPr="000900F9" w:rsidTr="00F74F6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spacing w:after="60"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Взрывозащита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F69" w:rsidRPr="000900F9" w:rsidRDefault="00F74F69" w:rsidP="00F74F69">
            <w:pPr>
              <w:numPr>
                <w:ilvl w:val="0"/>
                <w:numId w:val="8"/>
              </w:numPr>
              <w:tabs>
                <w:tab w:val="left" w:pos="158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нет □ да категория □ EX i □ EX d</w:t>
            </w:r>
          </w:p>
          <w:p w:rsidR="00F74F69" w:rsidRPr="000900F9" w:rsidRDefault="00F74F69" w:rsidP="00F74F69">
            <w:pPr>
              <w:numPr>
                <w:ilvl w:val="0"/>
                <w:numId w:val="8"/>
              </w:numPr>
              <w:tabs>
                <w:tab w:val="left" w:pos="154"/>
              </w:tabs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импульсный датчик □ преобразователь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7. Направление потока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F74F69">
            <w:pPr>
              <w:numPr>
                <w:ilvl w:val="0"/>
                <w:numId w:val="9"/>
              </w:numPr>
              <w:tabs>
                <w:tab w:val="left" w:pos="154"/>
              </w:tabs>
              <w:spacing w:after="60"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слева-направо □ справа-налево</w:t>
            </w:r>
          </w:p>
          <w:p w:rsidR="00F74F69" w:rsidRPr="000900F9" w:rsidRDefault="00F74F69" w:rsidP="00F74F69">
            <w:pPr>
              <w:numPr>
                <w:ilvl w:val="0"/>
                <w:numId w:val="9"/>
              </w:numPr>
              <w:tabs>
                <w:tab w:val="left" w:pos="154"/>
              </w:tabs>
              <w:spacing w:before="60" w:line="1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Fonts w:ascii="Arial" w:hAnsi="Arial" w:cs="Arial"/>
                <w:sz w:val="20"/>
                <w:szCs w:val="20"/>
              </w:rPr>
              <w:t>сверху-вниз □ снизу-вверх</w:t>
            </w:r>
          </w:p>
        </w:tc>
      </w:tr>
      <w:tr w:rsidR="00F74F69" w:rsidRPr="000900F9" w:rsidTr="00F74F6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F69" w:rsidRPr="000900F9" w:rsidRDefault="00F74F69" w:rsidP="00C53C94">
            <w:pPr>
              <w:spacing w:line="18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900F9">
              <w:rPr>
                <w:rStyle w:val="29pt0"/>
                <w:rFonts w:ascii="Arial" w:hAnsi="Arial" w:cs="Arial"/>
                <w:sz w:val="20"/>
                <w:szCs w:val="20"/>
              </w:rPr>
              <w:t>8. Эскиз установки</w:t>
            </w: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69" w:rsidRPr="000900F9" w:rsidTr="00C53C9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F69" w:rsidRPr="000900F9" w:rsidRDefault="00F74F69" w:rsidP="00C53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16678C" w:rsidRPr="00A00D8A" w:rsidRDefault="0016678C" w:rsidP="0016678C">
      <w:pPr>
        <w:jc w:val="center"/>
        <w:rPr>
          <w:rFonts w:ascii="Arial" w:hAnsi="Arial" w:cs="Arial"/>
        </w:rPr>
      </w:pPr>
      <w:r w:rsidRPr="00A00D8A">
        <w:rPr>
          <w:rFonts w:ascii="Arial" w:hAnsi="Arial" w:cs="Arial"/>
        </w:rPr>
        <w:t>По вопросам продаж и поддержки обращайтесь:</w:t>
      </w: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>единый адрес: brp@nt-rt.ru</w:t>
      </w:r>
    </w:p>
    <w:p w:rsidR="0016678C" w:rsidRPr="0016678C" w:rsidRDefault="0016678C">
      <w:pPr>
        <w:rPr>
          <w:rFonts w:ascii="Arial" w:hAnsi="Arial" w:cs="Arial"/>
          <w:sz w:val="20"/>
          <w:szCs w:val="20"/>
        </w:rPr>
      </w:pPr>
    </w:p>
    <w:sectPr w:rsidR="0016678C" w:rsidRPr="0016678C" w:rsidSect="0016678C">
      <w:pgSz w:w="12178" w:h="17995"/>
      <w:pgMar w:top="851" w:right="1729" w:bottom="426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5F" w:rsidRDefault="0031455F" w:rsidP="005074A2">
      <w:r>
        <w:separator/>
      </w:r>
    </w:p>
  </w:endnote>
  <w:endnote w:type="continuationSeparator" w:id="1">
    <w:p w:rsidR="0031455F" w:rsidRDefault="0031455F" w:rsidP="0050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5F" w:rsidRDefault="0031455F"/>
  </w:footnote>
  <w:footnote w:type="continuationSeparator" w:id="1">
    <w:p w:rsidR="0031455F" w:rsidRDefault="003145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DB"/>
    <w:multiLevelType w:val="multilevel"/>
    <w:tmpl w:val="B77A655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742C"/>
    <w:multiLevelType w:val="multilevel"/>
    <w:tmpl w:val="01D6E59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10A61"/>
    <w:multiLevelType w:val="multilevel"/>
    <w:tmpl w:val="93803C1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E644C"/>
    <w:multiLevelType w:val="multilevel"/>
    <w:tmpl w:val="4474A3A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035CD"/>
    <w:multiLevelType w:val="multilevel"/>
    <w:tmpl w:val="5F7A576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C5A40"/>
    <w:multiLevelType w:val="multilevel"/>
    <w:tmpl w:val="1132EDCA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D6A5F"/>
    <w:multiLevelType w:val="multilevel"/>
    <w:tmpl w:val="33FA69F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9472B"/>
    <w:multiLevelType w:val="multilevel"/>
    <w:tmpl w:val="DB12BAA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F7F96"/>
    <w:multiLevelType w:val="multilevel"/>
    <w:tmpl w:val="D7381AD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4A2"/>
    <w:rsid w:val="0016678C"/>
    <w:rsid w:val="0031455F"/>
    <w:rsid w:val="00363668"/>
    <w:rsid w:val="004835F8"/>
    <w:rsid w:val="005074A2"/>
    <w:rsid w:val="00F7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4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4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74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5074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74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5074A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5074A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"/>
    <w:basedOn w:val="2"/>
    <w:rsid w:val="005074A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074A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5074A2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5074A2"/>
    <w:pPr>
      <w:shd w:val="clear" w:color="auto" w:fill="FFFFFF"/>
      <w:spacing w:before="360" w:after="240" w:line="269" w:lineRule="exact"/>
      <w:ind w:hanging="240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66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5pt">
    <w:name w:val="Основной текст (2) + 6;5 pt"/>
    <w:basedOn w:val="2"/>
    <w:rsid w:val="00F74F69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">
    <w:name w:val="Заголовок №2"/>
    <w:basedOn w:val="a0"/>
    <w:rsid w:val="00F74F6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F74F6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umschlag_ORZ_russisch.cdr</dc:title>
  <dc:creator>bobster</dc:creator>
  <cp:lastModifiedBy>bobster</cp:lastModifiedBy>
  <cp:revision>2</cp:revision>
  <dcterms:created xsi:type="dcterms:W3CDTF">2016-10-19T16:41:00Z</dcterms:created>
  <dcterms:modified xsi:type="dcterms:W3CDTF">2016-10-19T17:06:00Z</dcterms:modified>
</cp:coreProperties>
</file>